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438" w:rsidRDefault="00772438" w:rsidP="00772438">
      <w:pPr>
        <w:pStyle w:val="NormalnyWeb"/>
        <w:jc w:val="both"/>
        <w:rPr>
          <w:rStyle w:val="Pogrubienie"/>
        </w:rPr>
      </w:pPr>
      <w:bookmarkStart w:id="0" w:name="_GoBack"/>
      <w:bookmarkEnd w:id="0"/>
      <w:r>
        <w:rPr>
          <w:rStyle w:val="Pogrubienie"/>
        </w:rPr>
        <w:t>Rekrutacja do szkół i</w:t>
      </w:r>
      <w:r w:rsidR="0089152D">
        <w:rPr>
          <w:rStyle w:val="Pogrubienie"/>
        </w:rPr>
        <w:t xml:space="preserve"> przedszkoli</w:t>
      </w:r>
      <w:r w:rsidR="00C764A4">
        <w:rPr>
          <w:rStyle w:val="Pogrubienie"/>
        </w:rPr>
        <w:t xml:space="preserve"> w roku szkolnym</w:t>
      </w:r>
      <w:r w:rsidR="00A406F6">
        <w:rPr>
          <w:rStyle w:val="Pogrubienie"/>
        </w:rPr>
        <w:t xml:space="preserve"> 2018/2019</w:t>
      </w:r>
    </w:p>
    <w:p w:rsidR="00772438" w:rsidRDefault="00A406F6" w:rsidP="00803849">
      <w:pPr>
        <w:pStyle w:val="NormalnyWeb"/>
        <w:spacing w:before="0" w:beforeAutospacing="0" w:after="0" w:afterAutospacing="0"/>
        <w:jc w:val="both"/>
      </w:pPr>
      <w:r>
        <w:rPr>
          <w:rStyle w:val="Pogrubienie"/>
        </w:rPr>
        <w:t>1 marca</w:t>
      </w:r>
      <w:r w:rsidR="00772438">
        <w:rPr>
          <w:rStyle w:val="Pogrubienie"/>
        </w:rPr>
        <w:t xml:space="preserve"> 201</w:t>
      </w:r>
      <w:r>
        <w:rPr>
          <w:rStyle w:val="Pogrubienie"/>
        </w:rPr>
        <w:t>8</w:t>
      </w:r>
      <w:r w:rsidR="00772438">
        <w:rPr>
          <w:rStyle w:val="Pogrubienie"/>
        </w:rPr>
        <w:t xml:space="preserve"> r. rusza rekrutacja do</w:t>
      </w:r>
      <w:r w:rsidR="00FB2244">
        <w:rPr>
          <w:rStyle w:val="Pogrubienie"/>
        </w:rPr>
        <w:t xml:space="preserve"> prowadzonych przez Gminę Miasta Toruń </w:t>
      </w:r>
      <w:r w:rsidR="00772438">
        <w:rPr>
          <w:rStyle w:val="Pogrubienie"/>
        </w:rPr>
        <w:t xml:space="preserve"> </w:t>
      </w:r>
      <w:r>
        <w:rPr>
          <w:rStyle w:val="Pogrubienie"/>
        </w:rPr>
        <w:t>publicznych przedszkoli</w:t>
      </w:r>
      <w:r w:rsidR="00FB2244">
        <w:rPr>
          <w:rStyle w:val="Pogrubienie"/>
        </w:rPr>
        <w:t>, oddziałów przedszkolnych w szkołach podstawowych</w:t>
      </w:r>
      <w:r>
        <w:rPr>
          <w:rStyle w:val="Pogrubienie"/>
        </w:rPr>
        <w:t xml:space="preserve"> i </w:t>
      </w:r>
      <w:r w:rsidR="00772438">
        <w:rPr>
          <w:rStyle w:val="Pogrubienie"/>
        </w:rPr>
        <w:t xml:space="preserve">klas pierwszych szkół podstawowych. Dzieci </w:t>
      </w:r>
      <w:r w:rsidR="00FB2244">
        <w:rPr>
          <w:rStyle w:val="Pogrubienie"/>
        </w:rPr>
        <w:t>zamieszkałe w obwodzie szkoły podstawowej</w:t>
      </w:r>
      <w:r w:rsidR="00772438">
        <w:rPr>
          <w:rStyle w:val="Pogrubienie"/>
        </w:rPr>
        <w:t xml:space="preserve"> przyjmowane są </w:t>
      </w:r>
      <w:r w:rsidR="00803849">
        <w:rPr>
          <w:rStyle w:val="Pogrubienie"/>
        </w:rPr>
        <w:t xml:space="preserve">do klasy pierwszej </w:t>
      </w:r>
      <w:r w:rsidR="00772438">
        <w:rPr>
          <w:rStyle w:val="Pogrubienie"/>
        </w:rPr>
        <w:t>na podstawie zgłoszenia rodziców. Natomiast dla kandydatów spoza obwodów określone zostały kryteria. Rekrutacja potrwa do 1</w:t>
      </w:r>
      <w:r>
        <w:rPr>
          <w:rStyle w:val="Pogrubienie"/>
        </w:rPr>
        <w:t>6</w:t>
      </w:r>
      <w:r w:rsidR="00772438">
        <w:rPr>
          <w:rStyle w:val="Pogrubienie"/>
        </w:rPr>
        <w:t xml:space="preserve"> maja 201</w:t>
      </w:r>
      <w:r>
        <w:rPr>
          <w:rStyle w:val="Pogrubienie"/>
        </w:rPr>
        <w:t>8</w:t>
      </w:r>
      <w:r w:rsidR="00772438">
        <w:rPr>
          <w:rStyle w:val="Pogrubienie"/>
        </w:rPr>
        <w:t xml:space="preserve"> r. Określone zostały również </w:t>
      </w:r>
      <w:r w:rsidR="00FB2244">
        <w:rPr>
          <w:rStyle w:val="Pogrubienie"/>
        </w:rPr>
        <w:t>terminy</w:t>
      </w:r>
      <w:r w:rsidR="00772438">
        <w:rPr>
          <w:rStyle w:val="Pogrubienie"/>
        </w:rPr>
        <w:t xml:space="preserve"> rekrutacji </w:t>
      </w:r>
      <w:r>
        <w:rPr>
          <w:rStyle w:val="Pogrubienie"/>
        </w:rPr>
        <w:t xml:space="preserve">do oddziałów sportowych </w:t>
      </w:r>
      <w:r w:rsidR="00803849">
        <w:rPr>
          <w:rStyle w:val="Pogrubienie"/>
        </w:rPr>
        <w:br/>
      </w:r>
      <w:r>
        <w:rPr>
          <w:rStyle w:val="Pogrubienie"/>
        </w:rPr>
        <w:t>i dwujęzycznych wyższych niż klasa pierwsza w szkole podstawowej.</w:t>
      </w:r>
      <w:r w:rsidR="00FB2244">
        <w:rPr>
          <w:rStyle w:val="Pogrubienie"/>
        </w:rPr>
        <w:t xml:space="preserve"> Nabór do nich rozpoczyna się 18 kwietnia 2018 r. i potrwa do 17 maja 2018 r.</w:t>
      </w:r>
    </w:p>
    <w:p w:rsidR="00803849" w:rsidRDefault="00803849" w:rsidP="00803849">
      <w:pPr>
        <w:pStyle w:val="NormalnyWeb"/>
        <w:spacing w:before="0" w:beforeAutospacing="0" w:after="0" w:afterAutospacing="0"/>
        <w:jc w:val="both"/>
      </w:pPr>
    </w:p>
    <w:p w:rsidR="00803849" w:rsidRDefault="00772438" w:rsidP="00803849">
      <w:pPr>
        <w:pStyle w:val="NormalnyWeb"/>
        <w:spacing w:before="0" w:beforeAutospacing="0" w:after="0" w:afterAutospacing="0"/>
        <w:jc w:val="both"/>
      </w:pPr>
      <w:r>
        <w:t>Szczegółowe terminy postępowania rekrutacyjnego oraz postępowania uzupełniającego do</w:t>
      </w:r>
      <w:r w:rsidR="00803849">
        <w:t>:</w:t>
      </w:r>
    </w:p>
    <w:p w:rsidR="00803849" w:rsidRDefault="00772438" w:rsidP="00803849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</w:pPr>
      <w:r>
        <w:t xml:space="preserve">przedszkoli i </w:t>
      </w:r>
      <w:r w:rsidR="00803849">
        <w:t>oddziałów przedszkolnych w szkołach podstawowych,</w:t>
      </w:r>
    </w:p>
    <w:p w:rsidR="00803849" w:rsidRDefault="00772438" w:rsidP="00803849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</w:pPr>
      <w:r>
        <w:t>klas pierwszych w szkołach podstawowych</w:t>
      </w:r>
      <w:r w:rsidR="00803849">
        <w:t>,</w:t>
      </w:r>
    </w:p>
    <w:p w:rsidR="00803849" w:rsidRDefault="00A406F6" w:rsidP="00803849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</w:pPr>
      <w:r>
        <w:t>oddziałów sportowych i dwujęzycznych wyższych niż klasa pierwsza w szkołach pod</w:t>
      </w:r>
      <w:r w:rsidR="00803849">
        <w:t>stawowych,</w:t>
      </w:r>
    </w:p>
    <w:p w:rsidR="0071620C" w:rsidRDefault="00772438" w:rsidP="00803849">
      <w:pPr>
        <w:pStyle w:val="NormalnyWeb"/>
        <w:spacing w:before="0" w:beforeAutospacing="0" w:after="0" w:afterAutospacing="0"/>
        <w:jc w:val="both"/>
      </w:pPr>
      <w:r>
        <w:t xml:space="preserve">zostały określone w </w:t>
      </w:r>
      <w:r w:rsidR="00A406F6">
        <w:t xml:space="preserve">zarządzeniach </w:t>
      </w:r>
      <w:r>
        <w:t xml:space="preserve">Prezydenta Miasta Torunia z dnia </w:t>
      </w:r>
      <w:r w:rsidR="00A406F6">
        <w:t xml:space="preserve">24 stycznia 2018 r. </w:t>
      </w:r>
      <w:r w:rsidR="00803849">
        <w:br/>
      </w:r>
      <w:r w:rsidR="00A406F6">
        <w:t>i z dnia 31 stycznia 2</w:t>
      </w:r>
      <w:r w:rsidR="0071620C">
        <w:t>018</w:t>
      </w:r>
      <w:r w:rsidR="00803849">
        <w:t xml:space="preserve"> </w:t>
      </w:r>
      <w:r w:rsidR="00A406F6">
        <w:t xml:space="preserve">r. </w:t>
      </w:r>
      <w:r w:rsidR="00C764A4">
        <w:t>Przedstawiamy je w załączonych tabelach.</w:t>
      </w:r>
    </w:p>
    <w:p w:rsidR="00803849" w:rsidRDefault="00803849" w:rsidP="00803849">
      <w:pPr>
        <w:pStyle w:val="NormalnyWeb"/>
        <w:spacing w:before="0" w:beforeAutospacing="0" w:after="0" w:afterAutospacing="0"/>
        <w:jc w:val="both"/>
      </w:pPr>
    </w:p>
    <w:p w:rsidR="00A406F6" w:rsidRDefault="00A406F6" w:rsidP="00803849">
      <w:pPr>
        <w:pStyle w:val="NormalnyWeb"/>
        <w:spacing w:before="0" w:beforeAutospacing="0" w:after="0" w:afterAutospacing="0"/>
        <w:jc w:val="both"/>
      </w:pPr>
      <w:r>
        <w:t xml:space="preserve">Kryteria </w:t>
      </w:r>
      <w:r w:rsidR="0071620C">
        <w:t>obowiązujące w tegorocznej rekrutacji, ustanowione w 2017 roku przez Radę Miasta Torunia pozostają aktualne i są zawarte w uchwałach Rady Miasta Torunia:</w:t>
      </w:r>
    </w:p>
    <w:p w:rsidR="0071620C" w:rsidRDefault="0071620C" w:rsidP="00803849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>
        <w:t xml:space="preserve">nr </w:t>
      </w:r>
      <w:r w:rsidRPr="0071620C">
        <w:t>552/2017</w:t>
      </w:r>
      <w:r w:rsidR="00C764A4">
        <w:t xml:space="preserve"> </w:t>
      </w:r>
      <w:r w:rsidRPr="0071620C">
        <w:t>w sprawie określenia kryteriów rekrutacji do przedszkoli i oddziałów przedszkolnych w szkołach podstawowych prowadzonych przez Gminę Miasta Toruń, które będą brane pod uwagę na drugim etapie postępowania rekrutacyjnego, określenia liczby punktów za każde z tych kryteriów oraz dokumentów n</w:t>
      </w:r>
      <w:r>
        <w:t>iezbędnych do ich potwierdzania,</w:t>
      </w:r>
    </w:p>
    <w:p w:rsidR="0071620C" w:rsidRPr="0071620C" w:rsidRDefault="0071620C" w:rsidP="00803849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>
        <w:t xml:space="preserve">nr </w:t>
      </w:r>
      <w:r w:rsidRPr="0071620C">
        <w:t>551/2017</w:t>
      </w:r>
      <w:r w:rsidR="00C764A4">
        <w:t xml:space="preserve"> </w:t>
      </w:r>
      <w:r w:rsidRPr="0071620C">
        <w:t>w sprawie określenia kryteriów w postępowaniu rekrutacyjnym do szkół podstawowych dla kandydatów zamieszkałych poza obwodem szkoły, liczby punktów za te kryteria oraz dokumentów niezbędnych do ich potwierdzenia.</w:t>
      </w:r>
    </w:p>
    <w:p w:rsidR="00803849" w:rsidRDefault="00803849" w:rsidP="00803849">
      <w:pPr>
        <w:pStyle w:val="NormalnyWeb"/>
        <w:spacing w:before="0" w:beforeAutospacing="0" w:after="0" w:afterAutospacing="0"/>
        <w:jc w:val="both"/>
      </w:pPr>
    </w:p>
    <w:p w:rsidR="00772438" w:rsidRDefault="0071620C" w:rsidP="00803849">
      <w:pPr>
        <w:pStyle w:val="NormalnyWeb"/>
        <w:spacing w:before="0" w:beforeAutospacing="0" w:after="0" w:afterAutospacing="0"/>
        <w:jc w:val="both"/>
      </w:pPr>
      <w:r>
        <w:t xml:space="preserve">W celu ułatwienia rodzicom załatwienia spraw formalnych związanych z rekrutacją do różnych placówek, terminy dotyczące przedszkoli i szkół podstawowych są zbieżne. Rekrutacja do przeszkoli i </w:t>
      </w:r>
      <w:r w:rsidR="00772438">
        <w:t xml:space="preserve">szkół </w:t>
      </w:r>
      <w:r>
        <w:t xml:space="preserve">podstawowych </w:t>
      </w:r>
      <w:r w:rsidR="00772438">
        <w:t>na rok szkolny 201</w:t>
      </w:r>
      <w:r>
        <w:t>8</w:t>
      </w:r>
      <w:r w:rsidR="00772438">
        <w:t>/201</w:t>
      </w:r>
      <w:r>
        <w:t>9</w:t>
      </w:r>
      <w:r w:rsidR="00772438">
        <w:t xml:space="preserve"> będzie prowadzona </w:t>
      </w:r>
      <w:r>
        <w:br/>
      </w:r>
      <w:r w:rsidR="00772438">
        <w:t>z wykorzystaniem systemu elektronicznego.</w:t>
      </w:r>
    </w:p>
    <w:p w:rsidR="00C764A4" w:rsidRDefault="00C764A4">
      <w:pPr>
        <w:spacing w:after="0" w:line="360" w:lineRule="auto"/>
      </w:pPr>
      <w:r>
        <w:br w:type="page"/>
      </w:r>
    </w:p>
    <w:p w:rsidR="0071620C" w:rsidRDefault="0071620C">
      <w:pPr>
        <w:spacing w:after="0" w:line="360" w:lineRule="auto"/>
      </w:pPr>
    </w:p>
    <w:p w:rsidR="00FB2244" w:rsidRDefault="00FB2244" w:rsidP="0071620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REKRUTACJA NA ROK SZKOLNY 2018/2019</w:t>
      </w:r>
    </w:p>
    <w:p w:rsidR="00FB2244" w:rsidRDefault="00FB2244" w:rsidP="0071620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FB2244" w:rsidRDefault="0071620C" w:rsidP="0071620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71620C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TERMINY POSTĘPOWANIA REKRUTACYJNEGO ORAZ TERMINY POSTĘPOWANIA UZUPEŁNIAJĄCEGO, A TAKŻE TERMINY SKŁADANIA DOKUMENTÓW DO  PRZEDSZKOLI </w:t>
      </w:r>
    </w:p>
    <w:p w:rsidR="0071620C" w:rsidRPr="0071620C" w:rsidRDefault="00FB2244" w:rsidP="0071620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I ODDZIAŁÓW PRZEDSZKOLNYCH W SZKOŁACH PODSTAWOWYCH</w:t>
      </w:r>
      <w:r w:rsidR="0071620C" w:rsidRPr="0071620C">
        <w:rPr>
          <w:rFonts w:ascii="Times New Roman" w:hAnsi="Times New Roman" w:cs="Times New Roman"/>
          <w:b/>
          <w:color w:val="000000"/>
          <w:sz w:val="20"/>
          <w:szCs w:val="20"/>
        </w:rPr>
        <w:br/>
      </w:r>
    </w:p>
    <w:p w:rsidR="0071620C" w:rsidRPr="0071620C" w:rsidRDefault="0071620C" w:rsidP="0071620C">
      <w:pPr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968"/>
        <w:gridCol w:w="2382"/>
        <w:gridCol w:w="2268"/>
      </w:tblGrid>
      <w:tr w:rsidR="0071620C" w:rsidRPr="0071620C" w:rsidTr="0018676C">
        <w:tc>
          <w:tcPr>
            <w:tcW w:w="562" w:type="dxa"/>
            <w:vAlign w:val="center"/>
          </w:tcPr>
          <w:p w:rsidR="0071620C" w:rsidRPr="0071620C" w:rsidRDefault="0071620C" w:rsidP="00C764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1620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968" w:type="dxa"/>
            <w:vAlign w:val="center"/>
          </w:tcPr>
          <w:p w:rsidR="0071620C" w:rsidRPr="0071620C" w:rsidRDefault="0071620C" w:rsidP="00C764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1620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Rodzaj czynności</w:t>
            </w:r>
          </w:p>
        </w:tc>
        <w:tc>
          <w:tcPr>
            <w:tcW w:w="2382" w:type="dxa"/>
            <w:vAlign w:val="center"/>
          </w:tcPr>
          <w:p w:rsidR="0071620C" w:rsidRPr="0071620C" w:rsidRDefault="0071620C" w:rsidP="00C764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1620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Termin </w:t>
            </w:r>
            <w:r w:rsidRPr="0071620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  <w:t>w postępowaniu rekrutacyjnym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1620C" w:rsidRPr="0071620C" w:rsidRDefault="0071620C" w:rsidP="00C764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1620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Termin</w:t>
            </w:r>
          </w:p>
          <w:p w:rsidR="0071620C" w:rsidRPr="0071620C" w:rsidRDefault="0071620C" w:rsidP="00C764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1620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 postępowaniu uzupełniającym</w:t>
            </w:r>
          </w:p>
        </w:tc>
      </w:tr>
      <w:tr w:rsidR="0071620C" w:rsidRPr="0071620C" w:rsidTr="0018676C">
        <w:tc>
          <w:tcPr>
            <w:tcW w:w="562" w:type="dxa"/>
            <w:vAlign w:val="center"/>
          </w:tcPr>
          <w:p w:rsidR="0071620C" w:rsidRPr="0071620C" w:rsidRDefault="0071620C" w:rsidP="0071620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68" w:type="dxa"/>
          </w:tcPr>
          <w:p w:rsidR="0071620C" w:rsidRPr="0071620C" w:rsidRDefault="0071620C" w:rsidP="007162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62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Złożenie wniosku o przyjęcie do przedszkola wraz z dokumentami potwierdzającymi spełnienie przez kandydata warunków lub kryteriów branych pod uwagę w postępowaniu rekrutacyjnym</w:t>
            </w:r>
          </w:p>
        </w:tc>
        <w:tc>
          <w:tcPr>
            <w:tcW w:w="2382" w:type="dxa"/>
          </w:tcPr>
          <w:p w:rsidR="0071620C" w:rsidRPr="0071620C" w:rsidRDefault="0071620C" w:rsidP="007162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7162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01.03 – 29.03.2018 r.</w:t>
            </w:r>
          </w:p>
        </w:tc>
        <w:tc>
          <w:tcPr>
            <w:tcW w:w="2268" w:type="dxa"/>
          </w:tcPr>
          <w:p w:rsidR="0071620C" w:rsidRPr="0071620C" w:rsidRDefault="0071620C" w:rsidP="007162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1620C">
              <w:rPr>
                <w:rFonts w:ascii="Times New Roman" w:hAnsi="Times New Roman" w:cs="Times New Roman"/>
                <w:sz w:val="20"/>
                <w:szCs w:val="20"/>
              </w:rPr>
              <w:t>28.05 – 04.06.2018 r.</w:t>
            </w:r>
          </w:p>
        </w:tc>
      </w:tr>
      <w:tr w:rsidR="0071620C" w:rsidRPr="0071620C" w:rsidTr="0018676C">
        <w:tc>
          <w:tcPr>
            <w:tcW w:w="562" w:type="dxa"/>
            <w:vAlign w:val="center"/>
          </w:tcPr>
          <w:p w:rsidR="0071620C" w:rsidRPr="0071620C" w:rsidRDefault="0071620C" w:rsidP="0071620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68" w:type="dxa"/>
          </w:tcPr>
          <w:p w:rsidR="0071620C" w:rsidRPr="0071620C" w:rsidRDefault="0071620C" w:rsidP="007162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62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Weryfikacja przez komisję rekrutacyjną wniosków o przyjęcie do przedszkola  </w:t>
            </w:r>
            <w:r w:rsidRPr="007162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i dokumentów potwierdzających spełnienie przez kandydata warunków lub kryteriów branych pod uwagę w postępowaniu rekrutacyjnym, w tym dokonanie przez przewodniczącego komisji rekrutacyjnej czynności, o których mowa w art. 150 ust. 7 ustawy</w:t>
            </w:r>
          </w:p>
        </w:tc>
        <w:tc>
          <w:tcPr>
            <w:tcW w:w="2382" w:type="dxa"/>
          </w:tcPr>
          <w:p w:rsidR="0071620C" w:rsidRPr="0071620C" w:rsidRDefault="0071620C" w:rsidP="007162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7162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 11.04.2018 r.</w:t>
            </w:r>
          </w:p>
        </w:tc>
        <w:tc>
          <w:tcPr>
            <w:tcW w:w="2268" w:type="dxa"/>
          </w:tcPr>
          <w:p w:rsidR="0071620C" w:rsidRPr="0071620C" w:rsidRDefault="0071620C" w:rsidP="007162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1620C">
              <w:rPr>
                <w:rFonts w:ascii="Times New Roman" w:hAnsi="Times New Roman" w:cs="Times New Roman"/>
                <w:sz w:val="20"/>
                <w:szCs w:val="20"/>
              </w:rPr>
              <w:t>do 11.06.2018 r.</w:t>
            </w:r>
          </w:p>
        </w:tc>
      </w:tr>
      <w:tr w:rsidR="0071620C" w:rsidRPr="0071620C" w:rsidTr="0018676C">
        <w:tc>
          <w:tcPr>
            <w:tcW w:w="562" w:type="dxa"/>
            <w:vAlign w:val="center"/>
          </w:tcPr>
          <w:p w:rsidR="0071620C" w:rsidRPr="0071620C" w:rsidRDefault="0071620C" w:rsidP="0071620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68" w:type="dxa"/>
          </w:tcPr>
          <w:p w:rsidR="0071620C" w:rsidRPr="0071620C" w:rsidRDefault="0071620C" w:rsidP="007162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62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2382" w:type="dxa"/>
          </w:tcPr>
          <w:p w:rsidR="0071620C" w:rsidRPr="0071620C" w:rsidRDefault="0071620C" w:rsidP="007162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7162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25.04.2018 r.</w:t>
            </w:r>
          </w:p>
        </w:tc>
        <w:tc>
          <w:tcPr>
            <w:tcW w:w="2268" w:type="dxa"/>
          </w:tcPr>
          <w:p w:rsidR="0071620C" w:rsidRPr="0071620C" w:rsidRDefault="0071620C" w:rsidP="007162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1620C">
              <w:rPr>
                <w:rFonts w:ascii="Times New Roman" w:hAnsi="Times New Roman" w:cs="Times New Roman"/>
                <w:sz w:val="20"/>
                <w:szCs w:val="20"/>
              </w:rPr>
              <w:t>15.06.2018 r.</w:t>
            </w:r>
          </w:p>
        </w:tc>
      </w:tr>
      <w:tr w:rsidR="0071620C" w:rsidRPr="0071620C" w:rsidTr="0018676C">
        <w:tc>
          <w:tcPr>
            <w:tcW w:w="562" w:type="dxa"/>
            <w:vAlign w:val="center"/>
          </w:tcPr>
          <w:p w:rsidR="0071620C" w:rsidRPr="0071620C" w:rsidRDefault="0071620C" w:rsidP="0071620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68" w:type="dxa"/>
          </w:tcPr>
          <w:p w:rsidR="0071620C" w:rsidRPr="0071620C" w:rsidRDefault="0071620C" w:rsidP="007162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62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Potwierdzenie przez rodzica kandydata woli przyjęcia w postaci pisemnego oświadczenia</w:t>
            </w:r>
          </w:p>
          <w:p w:rsidR="0071620C" w:rsidRPr="0071620C" w:rsidRDefault="0071620C" w:rsidP="007162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2" w:type="dxa"/>
          </w:tcPr>
          <w:p w:rsidR="0071620C" w:rsidRPr="0071620C" w:rsidRDefault="0071620C" w:rsidP="007162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62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25.04 – 09.05.2018 r.</w:t>
            </w:r>
          </w:p>
        </w:tc>
        <w:tc>
          <w:tcPr>
            <w:tcW w:w="2268" w:type="dxa"/>
          </w:tcPr>
          <w:p w:rsidR="0071620C" w:rsidRPr="0071620C" w:rsidRDefault="0071620C" w:rsidP="007162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20C">
              <w:rPr>
                <w:rFonts w:ascii="Times New Roman" w:hAnsi="Times New Roman" w:cs="Times New Roman"/>
                <w:sz w:val="20"/>
                <w:szCs w:val="20"/>
              </w:rPr>
              <w:t>15.06. – 22.06.2018 r.</w:t>
            </w:r>
          </w:p>
        </w:tc>
      </w:tr>
      <w:tr w:rsidR="0071620C" w:rsidRPr="0071620C" w:rsidTr="0018676C">
        <w:tc>
          <w:tcPr>
            <w:tcW w:w="562" w:type="dxa"/>
            <w:vAlign w:val="center"/>
          </w:tcPr>
          <w:p w:rsidR="0071620C" w:rsidRPr="0071620C" w:rsidRDefault="0071620C" w:rsidP="0071620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68" w:type="dxa"/>
          </w:tcPr>
          <w:p w:rsidR="0071620C" w:rsidRPr="0071620C" w:rsidRDefault="0071620C" w:rsidP="007162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62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Podanie do publicznej wiadomości przez komisję rekrutacyjną listy kandydatów przyjętych i nieprzyjętych</w:t>
            </w:r>
          </w:p>
        </w:tc>
        <w:tc>
          <w:tcPr>
            <w:tcW w:w="2382" w:type="dxa"/>
          </w:tcPr>
          <w:p w:rsidR="0071620C" w:rsidRPr="0071620C" w:rsidRDefault="0071620C" w:rsidP="007162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7162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16.05.2018 r.</w:t>
            </w:r>
          </w:p>
        </w:tc>
        <w:tc>
          <w:tcPr>
            <w:tcW w:w="2268" w:type="dxa"/>
          </w:tcPr>
          <w:p w:rsidR="0071620C" w:rsidRPr="0071620C" w:rsidRDefault="0071620C" w:rsidP="007162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20C">
              <w:rPr>
                <w:rFonts w:ascii="Times New Roman" w:hAnsi="Times New Roman" w:cs="Times New Roman"/>
                <w:sz w:val="20"/>
                <w:szCs w:val="20"/>
              </w:rPr>
              <w:t>26.06.2018 r.</w:t>
            </w:r>
          </w:p>
        </w:tc>
      </w:tr>
    </w:tbl>
    <w:p w:rsidR="0071620C" w:rsidRPr="0071620C" w:rsidRDefault="0071620C" w:rsidP="0071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620C" w:rsidRPr="0071620C" w:rsidRDefault="0071620C" w:rsidP="0071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620C">
        <w:rPr>
          <w:rFonts w:ascii="Times New Roman" w:hAnsi="Times New Roman" w:cs="Times New Roman"/>
          <w:sz w:val="20"/>
          <w:szCs w:val="20"/>
        </w:rPr>
        <w:br w:type="page"/>
      </w:r>
    </w:p>
    <w:p w:rsidR="00FB2244" w:rsidRDefault="00FB2244" w:rsidP="00FB224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lastRenderedPageBreak/>
        <w:t>REKRUTACJA NA ROK SZKOLNY 2018/2019</w:t>
      </w:r>
    </w:p>
    <w:p w:rsidR="00FB2244" w:rsidRDefault="00FB2244" w:rsidP="007162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71620C" w:rsidRPr="0071620C" w:rsidRDefault="0071620C" w:rsidP="007162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71620C">
        <w:rPr>
          <w:rFonts w:ascii="Times New Roman" w:hAnsi="Times New Roman" w:cs="Times New Roman"/>
          <w:b/>
          <w:color w:val="000000"/>
          <w:sz w:val="20"/>
          <w:szCs w:val="20"/>
        </w:rPr>
        <w:t>TERMINY POSTĘPOWANIA REKRUTACYJNEGO ORAZ POSTĘPOWANIA UZUPEŁNIAJĄCEGO, A TAKŻE TERMINY SKŁADANIA DOKUMENTÓW</w:t>
      </w:r>
    </w:p>
    <w:p w:rsidR="0071620C" w:rsidRPr="0071620C" w:rsidRDefault="0071620C" w:rsidP="007162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71620C">
        <w:rPr>
          <w:rFonts w:ascii="Times New Roman" w:hAnsi="Times New Roman" w:cs="Times New Roman"/>
          <w:b/>
          <w:color w:val="000000"/>
          <w:sz w:val="20"/>
          <w:szCs w:val="20"/>
        </w:rPr>
        <w:t>DO KLAS PIERWSZYCH SZKÓŁ PODSTAWOWYCH</w:t>
      </w:r>
    </w:p>
    <w:p w:rsidR="0071620C" w:rsidRPr="0071620C" w:rsidRDefault="0071620C" w:rsidP="0071620C">
      <w:pPr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799"/>
        <w:gridCol w:w="2410"/>
        <w:gridCol w:w="2409"/>
      </w:tblGrid>
      <w:tr w:rsidR="0071620C" w:rsidRPr="0071620C" w:rsidTr="0018676C">
        <w:tc>
          <w:tcPr>
            <w:tcW w:w="562" w:type="dxa"/>
            <w:vAlign w:val="center"/>
          </w:tcPr>
          <w:p w:rsidR="0071620C" w:rsidRPr="0071620C" w:rsidRDefault="0071620C" w:rsidP="00C764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1620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799" w:type="dxa"/>
            <w:vAlign w:val="center"/>
          </w:tcPr>
          <w:p w:rsidR="0071620C" w:rsidRPr="0071620C" w:rsidRDefault="0071620C" w:rsidP="00C764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1620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Rodzaj czynności</w:t>
            </w:r>
          </w:p>
        </w:tc>
        <w:tc>
          <w:tcPr>
            <w:tcW w:w="2410" w:type="dxa"/>
            <w:vAlign w:val="center"/>
          </w:tcPr>
          <w:p w:rsidR="0071620C" w:rsidRPr="0071620C" w:rsidRDefault="0071620C" w:rsidP="00C764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1620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Termin</w:t>
            </w:r>
          </w:p>
          <w:p w:rsidR="0071620C" w:rsidRPr="0071620C" w:rsidRDefault="0071620C" w:rsidP="00C764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1620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 postępowaniu rekrutacyjnym</w:t>
            </w:r>
          </w:p>
        </w:tc>
        <w:tc>
          <w:tcPr>
            <w:tcW w:w="2409" w:type="dxa"/>
            <w:vAlign w:val="center"/>
          </w:tcPr>
          <w:p w:rsidR="0071620C" w:rsidRPr="0071620C" w:rsidRDefault="0071620C" w:rsidP="00C764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1620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Termin</w:t>
            </w:r>
          </w:p>
          <w:p w:rsidR="0071620C" w:rsidRPr="0071620C" w:rsidRDefault="0071620C" w:rsidP="00C764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71620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 postępowaniu uzupełniającym</w:t>
            </w:r>
          </w:p>
        </w:tc>
      </w:tr>
      <w:tr w:rsidR="0071620C" w:rsidRPr="0071620C" w:rsidTr="0018676C">
        <w:trPr>
          <w:trHeight w:val="419"/>
        </w:trPr>
        <w:tc>
          <w:tcPr>
            <w:tcW w:w="562" w:type="dxa"/>
            <w:vMerge w:val="restart"/>
            <w:vAlign w:val="center"/>
          </w:tcPr>
          <w:p w:rsidR="0071620C" w:rsidRPr="0071620C" w:rsidRDefault="0071620C" w:rsidP="0071620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799" w:type="dxa"/>
            <w:vMerge w:val="restart"/>
          </w:tcPr>
          <w:p w:rsidR="0071620C" w:rsidRPr="0071620C" w:rsidRDefault="0071620C" w:rsidP="007162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62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Złożenie wniosku o przyjęcie do</w:t>
            </w:r>
          </w:p>
          <w:p w:rsidR="0071620C" w:rsidRPr="0071620C" w:rsidRDefault="0071620C" w:rsidP="007162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62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szkoły podstawowej wraz</w:t>
            </w:r>
          </w:p>
          <w:p w:rsidR="0071620C" w:rsidRPr="0071620C" w:rsidRDefault="0071620C" w:rsidP="007162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62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 dokumentami</w:t>
            </w:r>
          </w:p>
          <w:p w:rsidR="0071620C" w:rsidRPr="0071620C" w:rsidRDefault="0071620C" w:rsidP="007162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62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potwierdzającymi spełnianie</w:t>
            </w:r>
          </w:p>
          <w:p w:rsidR="0071620C" w:rsidRPr="0071620C" w:rsidRDefault="0071620C" w:rsidP="007162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62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przez kandydata warunków lub</w:t>
            </w:r>
          </w:p>
          <w:p w:rsidR="0071620C" w:rsidRPr="0071620C" w:rsidRDefault="0071620C" w:rsidP="007162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62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kryteriów branych pod uwagę</w:t>
            </w:r>
          </w:p>
          <w:p w:rsidR="0071620C" w:rsidRPr="0071620C" w:rsidRDefault="0071620C" w:rsidP="007162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62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postępowaniu rekrutacyjnym</w:t>
            </w:r>
          </w:p>
        </w:tc>
        <w:tc>
          <w:tcPr>
            <w:tcW w:w="2410" w:type="dxa"/>
          </w:tcPr>
          <w:p w:rsidR="0071620C" w:rsidRPr="0071620C" w:rsidRDefault="0071620C" w:rsidP="007162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62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01.03 – 29.03.2018 r.</w:t>
            </w:r>
          </w:p>
        </w:tc>
        <w:tc>
          <w:tcPr>
            <w:tcW w:w="2409" w:type="dxa"/>
            <w:vMerge w:val="restart"/>
          </w:tcPr>
          <w:p w:rsidR="0071620C" w:rsidRPr="0071620C" w:rsidRDefault="0071620C" w:rsidP="0071620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</w:rPr>
            </w:pPr>
            <w:r w:rsidRPr="0071620C">
              <w:rPr>
                <w:rFonts w:ascii="Times New Roman" w:hAnsi="Times New Roman" w:cs="Times New Roman"/>
                <w:sz w:val="20"/>
                <w:szCs w:val="20"/>
              </w:rPr>
              <w:t>28.05 – 04.06.2018 r.</w:t>
            </w:r>
          </w:p>
        </w:tc>
      </w:tr>
      <w:tr w:rsidR="0071620C" w:rsidRPr="0071620C" w:rsidTr="0018676C">
        <w:trPr>
          <w:trHeight w:val="1275"/>
        </w:trPr>
        <w:tc>
          <w:tcPr>
            <w:tcW w:w="562" w:type="dxa"/>
            <w:vMerge/>
            <w:vAlign w:val="center"/>
          </w:tcPr>
          <w:p w:rsidR="0071620C" w:rsidRPr="0071620C" w:rsidRDefault="0071620C" w:rsidP="0071620C">
            <w:pPr>
              <w:pStyle w:val="Akapitzlist"/>
              <w:spacing w:after="0" w:line="240" w:lineRule="auto"/>
              <w:ind w:left="357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799" w:type="dxa"/>
            <w:vMerge/>
          </w:tcPr>
          <w:p w:rsidR="0071620C" w:rsidRPr="0071620C" w:rsidRDefault="0071620C" w:rsidP="007162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71620C" w:rsidRPr="0071620C" w:rsidRDefault="0071620C" w:rsidP="007162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62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01.03 – 16.03.2018r.</w:t>
            </w:r>
          </w:p>
          <w:p w:rsidR="0071620C" w:rsidRPr="0071620C" w:rsidRDefault="0071620C" w:rsidP="0071620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162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dotyczy złożenia wniosku o przyjęcie do oddziałów sportowych</w:t>
            </w:r>
          </w:p>
        </w:tc>
        <w:tc>
          <w:tcPr>
            <w:tcW w:w="2409" w:type="dxa"/>
            <w:vMerge/>
          </w:tcPr>
          <w:p w:rsidR="0071620C" w:rsidRPr="0071620C" w:rsidRDefault="0071620C" w:rsidP="0071620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1620C" w:rsidRPr="0071620C" w:rsidTr="0018676C">
        <w:tc>
          <w:tcPr>
            <w:tcW w:w="562" w:type="dxa"/>
            <w:vAlign w:val="center"/>
          </w:tcPr>
          <w:p w:rsidR="0071620C" w:rsidRPr="0071620C" w:rsidRDefault="0071620C" w:rsidP="0071620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799" w:type="dxa"/>
          </w:tcPr>
          <w:p w:rsidR="0071620C" w:rsidRPr="0071620C" w:rsidRDefault="0071620C" w:rsidP="007162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62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Przeprowadzenie prób</w:t>
            </w:r>
          </w:p>
          <w:p w:rsidR="0071620C" w:rsidRPr="0071620C" w:rsidRDefault="0071620C" w:rsidP="007162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62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sprawności fizycznej, o których</w:t>
            </w:r>
          </w:p>
          <w:p w:rsidR="0071620C" w:rsidRPr="0071620C" w:rsidRDefault="0071620C" w:rsidP="007162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62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mowa w art. 137 ust. 1 pkt 3 ustawy</w:t>
            </w:r>
          </w:p>
          <w:p w:rsidR="0071620C" w:rsidRPr="0071620C" w:rsidRDefault="0071620C" w:rsidP="0071620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71620C" w:rsidRPr="0071620C" w:rsidRDefault="0071620C" w:rsidP="007162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62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21.03.2018 r.</w:t>
            </w:r>
          </w:p>
        </w:tc>
        <w:tc>
          <w:tcPr>
            <w:tcW w:w="2409" w:type="dxa"/>
          </w:tcPr>
          <w:p w:rsidR="0071620C" w:rsidRPr="0071620C" w:rsidRDefault="0071620C" w:rsidP="0071620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1620C">
              <w:rPr>
                <w:rFonts w:ascii="Times New Roman" w:hAnsi="Times New Roman" w:cs="Times New Roman"/>
                <w:sz w:val="20"/>
                <w:szCs w:val="20"/>
              </w:rPr>
              <w:t>30.05.2018 r.</w:t>
            </w:r>
          </w:p>
        </w:tc>
      </w:tr>
      <w:tr w:rsidR="0071620C" w:rsidRPr="0071620C" w:rsidTr="0018676C">
        <w:tc>
          <w:tcPr>
            <w:tcW w:w="562" w:type="dxa"/>
            <w:vAlign w:val="center"/>
          </w:tcPr>
          <w:p w:rsidR="0071620C" w:rsidRPr="0071620C" w:rsidRDefault="0071620C" w:rsidP="0071620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799" w:type="dxa"/>
          </w:tcPr>
          <w:p w:rsidR="0071620C" w:rsidRPr="0071620C" w:rsidRDefault="0071620C" w:rsidP="007162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62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Podanie do publicznej</w:t>
            </w:r>
          </w:p>
          <w:p w:rsidR="0071620C" w:rsidRPr="0071620C" w:rsidRDefault="0071620C" w:rsidP="007162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62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wiadomości przez komisję</w:t>
            </w:r>
          </w:p>
          <w:p w:rsidR="0071620C" w:rsidRPr="0071620C" w:rsidRDefault="0071620C" w:rsidP="007162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62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rekrutacyjną listy kandydatów,</w:t>
            </w:r>
          </w:p>
          <w:p w:rsidR="0071620C" w:rsidRPr="0071620C" w:rsidRDefault="0071620C" w:rsidP="007162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62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którzy uzyskali pozytywne</w:t>
            </w:r>
          </w:p>
          <w:p w:rsidR="0071620C" w:rsidRPr="0071620C" w:rsidRDefault="0071620C" w:rsidP="007162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62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wyniki prób sprawności</w:t>
            </w:r>
          </w:p>
          <w:p w:rsidR="0071620C" w:rsidRPr="0071620C" w:rsidRDefault="0071620C" w:rsidP="007162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62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fizycznej, o których mowa</w:t>
            </w:r>
          </w:p>
          <w:p w:rsidR="0071620C" w:rsidRPr="0071620C" w:rsidRDefault="0071620C" w:rsidP="007162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62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art. 137 ust. 1 pkt 3 ustawy</w:t>
            </w:r>
          </w:p>
          <w:p w:rsidR="0071620C" w:rsidRPr="0071620C" w:rsidRDefault="0071620C" w:rsidP="007162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71620C" w:rsidRPr="0071620C" w:rsidRDefault="0071620C" w:rsidP="007162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62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23.03.2018 r.</w:t>
            </w:r>
          </w:p>
        </w:tc>
        <w:tc>
          <w:tcPr>
            <w:tcW w:w="2409" w:type="dxa"/>
          </w:tcPr>
          <w:p w:rsidR="0071620C" w:rsidRPr="0071620C" w:rsidRDefault="0071620C" w:rsidP="0071620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1620C">
              <w:rPr>
                <w:rFonts w:ascii="Times New Roman" w:hAnsi="Times New Roman" w:cs="Times New Roman"/>
                <w:sz w:val="20"/>
                <w:szCs w:val="20"/>
              </w:rPr>
              <w:t>30.05.2018 r.</w:t>
            </w:r>
          </w:p>
        </w:tc>
      </w:tr>
      <w:tr w:rsidR="0071620C" w:rsidRPr="0071620C" w:rsidTr="0018676C">
        <w:tc>
          <w:tcPr>
            <w:tcW w:w="562" w:type="dxa"/>
            <w:vAlign w:val="center"/>
          </w:tcPr>
          <w:p w:rsidR="0071620C" w:rsidRPr="0071620C" w:rsidRDefault="0071620C" w:rsidP="0071620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799" w:type="dxa"/>
          </w:tcPr>
          <w:p w:rsidR="0071620C" w:rsidRPr="0071620C" w:rsidRDefault="0071620C" w:rsidP="007162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62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Weryfikacja przez komisję</w:t>
            </w:r>
          </w:p>
          <w:p w:rsidR="0071620C" w:rsidRPr="0071620C" w:rsidRDefault="0071620C" w:rsidP="007162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62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rekrutacyjną wniosków</w:t>
            </w:r>
          </w:p>
          <w:p w:rsidR="0071620C" w:rsidRPr="0071620C" w:rsidRDefault="0071620C" w:rsidP="007162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62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 przyjęcie do szkoły</w:t>
            </w:r>
          </w:p>
          <w:p w:rsidR="0071620C" w:rsidRPr="0071620C" w:rsidRDefault="0071620C" w:rsidP="007162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62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podstawowej i dokumentów</w:t>
            </w:r>
          </w:p>
          <w:p w:rsidR="0071620C" w:rsidRPr="0071620C" w:rsidRDefault="0071620C" w:rsidP="007162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62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potwierdzających spełnianie</w:t>
            </w:r>
          </w:p>
          <w:p w:rsidR="0071620C" w:rsidRPr="0071620C" w:rsidRDefault="0071620C" w:rsidP="007162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62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przez kandydata warunków lub kryteriów branych pod uwagę</w:t>
            </w:r>
          </w:p>
          <w:p w:rsidR="0071620C" w:rsidRPr="0071620C" w:rsidRDefault="0071620C" w:rsidP="007162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62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postępowaniu rekrutacyjnym,</w:t>
            </w:r>
          </w:p>
          <w:p w:rsidR="0071620C" w:rsidRPr="0071620C" w:rsidRDefault="0071620C" w:rsidP="007162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62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tym dokonanie przez</w:t>
            </w:r>
          </w:p>
          <w:p w:rsidR="0071620C" w:rsidRPr="0071620C" w:rsidRDefault="0071620C" w:rsidP="007162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62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przewodniczącego komisji</w:t>
            </w:r>
          </w:p>
          <w:p w:rsidR="0071620C" w:rsidRPr="0071620C" w:rsidRDefault="0071620C" w:rsidP="007162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162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rekrutacyjnej czynności, o których mowa w art. 150 ust. 7 ustawy</w:t>
            </w:r>
          </w:p>
        </w:tc>
        <w:tc>
          <w:tcPr>
            <w:tcW w:w="2410" w:type="dxa"/>
          </w:tcPr>
          <w:p w:rsidR="0071620C" w:rsidRPr="0071620C" w:rsidRDefault="0071620C" w:rsidP="007162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62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 11.04.2018 r.</w:t>
            </w:r>
          </w:p>
        </w:tc>
        <w:tc>
          <w:tcPr>
            <w:tcW w:w="2409" w:type="dxa"/>
          </w:tcPr>
          <w:p w:rsidR="0071620C" w:rsidRPr="0071620C" w:rsidRDefault="0071620C" w:rsidP="0071620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1620C">
              <w:rPr>
                <w:rFonts w:ascii="Times New Roman" w:hAnsi="Times New Roman" w:cs="Times New Roman"/>
                <w:sz w:val="20"/>
                <w:szCs w:val="20"/>
              </w:rPr>
              <w:t>do 11.06.2018 r.</w:t>
            </w:r>
          </w:p>
        </w:tc>
      </w:tr>
      <w:tr w:rsidR="0071620C" w:rsidRPr="0071620C" w:rsidTr="0018676C">
        <w:tc>
          <w:tcPr>
            <w:tcW w:w="562" w:type="dxa"/>
            <w:vAlign w:val="center"/>
          </w:tcPr>
          <w:p w:rsidR="0071620C" w:rsidRPr="0071620C" w:rsidRDefault="0071620C" w:rsidP="0071620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799" w:type="dxa"/>
          </w:tcPr>
          <w:p w:rsidR="0071620C" w:rsidRPr="0071620C" w:rsidRDefault="0071620C" w:rsidP="007162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62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Podanie do publicznej</w:t>
            </w:r>
          </w:p>
          <w:p w:rsidR="0071620C" w:rsidRPr="0071620C" w:rsidRDefault="0071620C" w:rsidP="007162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62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wiadomości przez komisję</w:t>
            </w:r>
          </w:p>
          <w:p w:rsidR="0071620C" w:rsidRPr="0071620C" w:rsidRDefault="0071620C" w:rsidP="007162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62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rekrutacyjną listy kandydatów</w:t>
            </w:r>
          </w:p>
          <w:p w:rsidR="0071620C" w:rsidRPr="0071620C" w:rsidRDefault="0071620C" w:rsidP="007162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62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zakwalifikowanych</w:t>
            </w:r>
          </w:p>
          <w:p w:rsidR="0071620C" w:rsidRPr="0071620C" w:rsidRDefault="0071620C" w:rsidP="007162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62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 kandydatów</w:t>
            </w:r>
          </w:p>
          <w:p w:rsidR="0071620C" w:rsidRPr="0071620C" w:rsidRDefault="0071620C" w:rsidP="007162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162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niezakwalifikowanych</w:t>
            </w:r>
          </w:p>
        </w:tc>
        <w:tc>
          <w:tcPr>
            <w:tcW w:w="2410" w:type="dxa"/>
          </w:tcPr>
          <w:p w:rsidR="0071620C" w:rsidRPr="0071620C" w:rsidRDefault="0071620C" w:rsidP="007162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62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25.04.2018 r.</w:t>
            </w:r>
          </w:p>
        </w:tc>
        <w:tc>
          <w:tcPr>
            <w:tcW w:w="2409" w:type="dxa"/>
          </w:tcPr>
          <w:p w:rsidR="0071620C" w:rsidRPr="0071620C" w:rsidRDefault="0071620C" w:rsidP="0071620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1620C">
              <w:rPr>
                <w:rFonts w:ascii="Times New Roman" w:hAnsi="Times New Roman" w:cs="Times New Roman"/>
                <w:sz w:val="20"/>
                <w:szCs w:val="20"/>
              </w:rPr>
              <w:t>15.06.2018 r.</w:t>
            </w:r>
          </w:p>
        </w:tc>
      </w:tr>
      <w:tr w:rsidR="0071620C" w:rsidRPr="0071620C" w:rsidTr="0018676C">
        <w:tc>
          <w:tcPr>
            <w:tcW w:w="562" w:type="dxa"/>
            <w:vAlign w:val="center"/>
          </w:tcPr>
          <w:p w:rsidR="0071620C" w:rsidRPr="0071620C" w:rsidRDefault="0071620C" w:rsidP="0071620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799" w:type="dxa"/>
          </w:tcPr>
          <w:p w:rsidR="0071620C" w:rsidRPr="0071620C" w:rsidRDefault="0071620C" w:rsidP="007162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62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Potwierdzenie przez rodzica</w:t>
            </w:r>
          </w:p>
          <w:p w:rsidR="0071620C" w:rsidRPr="0071620C" w:rsidRDefault="0071620C" w:rsidP="007162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62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kandydata woli przyjęcia</w:t>
            </w:r>
          </w:p>
          <w:p w:rsidR="0071620C" w:rsidRPr="0071620C" w:rsidRDefault="0071620C" w:rsidP="007162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62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postaci pisemnego</w:t>
            </w:r>
          </w:p>
          <w:p w:rsidR="0071620C" w:rsidRPr="0071620C" w:rsidRDefault="0071620C" w:rsidP="007162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62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oświadczenia</w:t>
            </w:r>
          </w:p>
        </w:tc>
        <w:tc>
          <w:tcPr>
            <w:tcW w:w="2410" w:type="dxa"/>
          </w:tcPr>
          <w:p w:rsidR="0071620C" w:rsidRPr="0071620C" w:rsidRDefault="0071620C" w:rsidP="007162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62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25.04 – 09.05.2018 r.</w:t>
            </w:r>
          </w:p>
        </w:tc>
        <w:tc>
          <w:tcPr>
            <w:tcW w:w="2409" w:type="dxa"/>
          </w:tcPr>
          <w:p w:rsidR="0071620C" w:rsidRPr="0071620C" w:rsidRDefault="0071620C" w:rsidP="0071620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1620C">
              <w:rPr>
                <w:rFonts w:ascii="Times New Roman" w:hAnsi="Times New Roman" w:cs="Times New Roman"/>
                <w:sz w:val="20"/>
                <w:szCs w:val="20"/>
              </w:rPr>
              <w:t>15.06. – 22.06.2018 r.</w:t>
            </w:r>
          </w:p>
        </w:tc>
      </w:tr>
      <w:tr w:rsidR="0071620C" w:rsidRPr="0071620C" w:rsidTr="0018676C">
        <w:tc>
          <w:tcPr>
            <w:tcW w:w="562" w:type="dxa"/>
            <w:vAlign w:val="center"/>
          </w:tcPr>
          <w:p w:rsidR="0071620C" w:rsidRPr="0071620C" w:rsidRDefault="0071620C" w:rsidP="0071620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799" w:type="dxa"/>
          </w:tcPr>
          <w:p w:rsidR="0071620C" w:rsidRPr="0071620C" w:rsidRDefault="0071620C" w:rsidP="007162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62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Podanie do publicznej</w:t>
            </w:r>
          </w:p>
          <w:p w:rsidR="0071620C" w:rsidRPr="0071620C" w:rsidRDefault="0071620C" w:rsidP="007162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62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wiadomości przez komisję</w:t>
            </w:r>
          </w:p>
          <w:p w:rsidR="0071620C" w:rsidRPr="0071620C" w:rsidRDefault="0071620C" w:rsidP="007162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62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rekrutacyjną listy kandydatów</w:t>
            </w:r>
          </w:p>
          <w:p w:rsidR="0071620C" w:rsidRPr="0071620C" w:rsidRDefault="0071620C" w:rsidP="007162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62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przyjętych i kandydatów</w:t>
            </w:r>
          </w:p>
          <w:p w:rsidR="0071620C" w:rsidRPr="0071620C" w:rsidRDefault="0071620C" w:rsidP="007162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62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nieprzyjętych</w:t>
            </w:r>
          </w:p>
        </w:tc>
        <w:tc>
          <w:tcPr>
            <w:tcW w:w="2410" w:type="dxa"/>
          </w:tcPr>
          <w:p w:rsidR="0071620C" w:rsidRPr="0071620C" w:rsidRDefault="0071620C" w:rsidP="007162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62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16.05.2018 r.</w:t>
            </w:r>
          </w:p>
        </w:tc>
        <w:tc>
          <w:tcPr>
            <w:tcW w:w="2409" w:type="dxa"/>
          </w:tcPr>
          <w:p w:rsidR="0071620C" w:rsidRPr="0071620C" w:rsidRDefault="0071620C" w:rsidP="0071620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1620C">
              <w:rPr>
                <w:rFonts w:ascii="Times New Roman" w:hAnsi="Times New Roman" w:cs="Times New Roman"/>
                <w:sz w:val="20"/>
                <w:szCs w:val="20"/>
              </w:rPr>
              <w:t>26.06.2018 r.</w:t>
            </w:r>
          </w:p>
        </w:tc>
      </w:tr>
    </w:tbl>
    <w:p w:rsidR="00F11EF4" w:rsidRPr="0071620C" w:rsidRDefault="00F11EF4" w:rsidP="0071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620C" w:rsidRPr="0071620C" w:rsidRDefault="0071620C" w:rsidP="0071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620C">
        <w:rPr>
          <w:rFonts w:ascii="Times New Roman" w:hAnsi="Times New Roman" w:cs="Times New Roman"/>
          <w:sz w:val="20"/>
          <w:szCs w:val="20"/>
        </w:rPr>
        <w:br w:type="page"/>
      </w:r>
    </w:p>
    <w:p w:rsidR="00FB2244" w:rsidRDefault="00FB2244" w:rsidP="00FB224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REKRUTACJA NA ROK SZKOLNY 2018/2019</w:t>
      </w:r>
    </w:p>
    <w:p w:rsidR="00FB2244" w:rsidRDefault="00FB2244" w:rsidP="007162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71620C" w:rsidRPr="0071620C" w:rsidRDefault="0071620C" w:rsidP="007162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71620C">
        <w:rPr>
          <w:rFonts w:ascii="Times New Roman" w:hAnsi="Times New Roman" w:cs="Times New Roman"/>
          <w:b/>
          <w:color w:val="000000"/>
          <w:sz w:val="20"/>
          <w:szCs w:val="20"/>
        </w:rPr>
        <w:t>TERMINY POSTĘPOWANIA REKRUTACYJNEGO ORAZ POSTĘPOWANIA UZUPEŁNIAJĄCEGO, A TAKŻE TERMINY SKŁADANIA DOKUMENTÓW</w:t>
      </w:r>
    </w:p>
    <w:p w:rsidR="0071620C" w:rsidRPr="0071620C" w:rsidRDefault="0071620C" w:rsidP="007162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71620C">
        <w:rPr>
          <w:rFonts w:ascii="Times New Roman" w:hAnsi="Times New Roman" w:cs="Times New Roman"/>
          <w:b/>
          <w:color w:val="000000"/>
          <w:sz w:val="20"/>
          <w:szCs w:val="20"/>
        </w:rPr>
        <w:t>DO ODDZIAŁÓW SPORTOWYCH KLAS WYŻSZYCH NIŻ KLASA PIERWSZA W SZKOLE PODSTAWOWEJ ORAZ ODDZIAŁÓW DWUJĘZYCZNYCH W SZKOLE PODSTAWOWEJ</w:t>
      </w:r>
    </w:p>
    <w:p w:rsidR="0071620C" w:rsidRPr="0071620C" w:rsidRDefault="0071620C" w:rsidP="007162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4542"/>
        <w:gridCol w:w="1971"/>
        <w:gridCol w:w="2038"/>
      </w:tblGrid>
      <w:tr w:rsidR="0071620C" w:rsidRPr="0071620C" w:rsidTr="0018676C">
        <w:tc>
          <w:tcPr>
            <w:tcW w:w="0" w:type="auto"/>
            <w:vAlign w:val="center"/>
          </w:tcPr>
          <w:p w:rsidR="0071620C" w:rsidRPr="0071620C" w:rsidRDefault="0071620C" w:rsidP="00C764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1620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0" w:type="auto"/>
            <w:vAlign w:val="center"/>
          </w:tcPr>
          <w:p w:rsidR="0071620C" w:rsidRPr="0071620C" w:rsidRDefault="0071620C" w:rsidP="00C764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1620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Rodzaj czynności</w:t>
            </w:r>
          </w:p>
        </w:tc>
        <w:tc>
          <w:tcPr>
            <w:tcW w:w="0" w:type="auto"/>
            <w:vAlign w:val="center"/>
          </w:tcPr>
          <w:p w:rsidR="0071620C" w:rsidRPr="0071620C" w:rsidRDefault="0071620C" w:rsidP="00C764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1620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Termin</w:t>
            </w:r>
          </w:p>
          <w:p w:rsidR="0071620C" w:rsidRPr="0071620C" w:rsidRDefault="0071620C" w:rsidP="00C764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1620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 postępowaniu rekrutacyjnym</w:t>
            </w:r>
          </w:p>
        </w:tc>
        <w:tc>
          <w:tcPr>
            <w:tcW w:w="0" w:type="auto"/>
            <w:vAlign w:val="center"/>
          </w:tcPr>
          <w:p w:rsidR="0071620C" w:rsidRPr="0071620C" w:rsidRDefault="0071620C" w:rsidP="00C764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1620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Termin</w:t>
            </w:r>
          </w:p>
          <w:p w:rsidR="0071620C" w:rsidRPr="0071620C" w:rsidRDefault="0071620C" w:rsidP="00C764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71620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 postępowaniu uzupełniającym</w:t>
            </w:r>
          </w:p>
        </w:tc>
      </w:tr>
      <w:tr w:rsidR="0071620C" w:rsidRPr="0071620C" w:rsidTr="0018676C">
        <w:trPr>
          <w:trHeight w:val="419"/>
        </w:trPr>
        <w:tc>
          <w:tcPr>
            <w:tcW w:w="0" w:type="auto"/>
            <w:vAlign w:val="center"/>
          </w:tcPr>
          <w:p w:rsidR="0071620C" w:rsidRPr="0071620C" w:rsidRDefault="0071620C" w:rsidP="0071620C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71620C" w:rsidRPr="0071620C" w:rsidRDefault="0071620C" w:rsidP="007162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62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Złożenie wniosku o przyjęcie do:</w:t>
            </w:r>
          </w:p>
          <w:p w:rsidR="0071620C" w:rsidRPr="0071620C" w:rsidRDefault="0071620C" w:rsidP="0071620C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20C">
              <w:rPr>
                <w:rFonts w:ascii="Times New Roman" w:hAnsi="Times New Roman"/>
                <w:color w:val="000000"/>
                <w:sz w:val="20"/>
                <w:szCs w:val="20"/>
              </w:rPr>
              <w:t>oddziałów sportowych klas wyższych niż klasa pierwsza w szkole podstawowej</w:t>
            </w:r>
          </w:p>
          <w:p w:rsidR="0071620C" w:rsidRPr="0071620C" w:rsidRDefault="0071620C" w:rsidP="0071620C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20C">
              <w:rPr>
                <w:rFonts w:ascii="Times New Roman" w:hAnsi="Times New Roman"/>
                <w:color w:val="000000"/>
                <w:sz w:val="20"/>
                <w:szCs w:val="20"/>
              </w:rPr>
              <w:t>oddziałów dwujęzycznych w szkole podstawowej</w:t>
            </w:r>
          </w:p>
          <w:p w:rsidR="0071620C" w:rsidRPr="0071620C" w:rsidRDefault="0071620C" w:rsidP="007162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62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wraz z dokumentami potwierdzającymi spełnianie przez kandydata warunków lub</w:t>
            </w:r>
          </w:p>
          <w:p w:rsidR="0071620C" w:rsidRPr="0071620C" w:rsidRDefault="0071620C" w:rsidP="007162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62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kryteriów branych pod uwagę </w:t>
            </w:r>
            <w:r w:rsidRPr="007162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w postępowaniu rekrutacyjnym</w:t>
            </w:r>
          </w:p>
        </w:tc>
        <w:tc>
          <w:tcPr>
            <w:tcW w:w="0" w:type="auto"/>
          </w:tcPr>
          <w:p w:rsidR="0071620C" w:rsidRPr="0071620C" w:rsidRDefault="0071620C" w:rsidP="007162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62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18.04 – 17.05.2018 r.</w:t>
            </w:r>
          </w:p>
        </w:tc>
        <w:tc>
          <w:tcPr>
            <w:tcW w:w="0" w:type="auto"/>
          </w:tcPr>
          <w:p w:rsidR="0071620C" w:rsidRPr="0071620C" w:rsidRDefault="0071620C" w:rsidP="0071620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</w:rPr>
            </w:pPr>
            <w:r w:rsidRPr="0071620C">
              <w:rPr>
                <w:rFonts w:ascii="Times New Roman" w:hAnsi="Times New Roman" w:cs="Times New Roman"/>
                <w:sz w:val="20"/>
                <w:szCs w:val="20"/>
              </w:rPr>
              <w:t>20.07 – 23.07.2018 r.</w:t>
            </w:r>
          </w:p>
        </w:tc>
      </w:tr>
      <w:tr w:rsidR="0071620C" w:rsidRPr="0071620C" w:rsidTr="0018676C">
        <w:tc>
          <w:tcPr>
            <w:tcW w:w="0" w:type="auto"/>
            <w:vAlign w:val="center"/>
          </w:tcPr>
          <w:p w:rsidR="0071620C" w:rsidRPr="0071620C" w:rsidRDefault="0071620C" w:rsidP="0071620C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71620C" w:rsidRPr="0071620C" w:rsidRDefault="0071620C" w:rsidP="007162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62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Przeprowadzenie:</w:t>
            </w:r>
          </w:p>
          <w:p w:rsidR="0071620C" w:rsidRPr="0071620C" w:rsidRDefault="0071620C" w:rsidP="0071620C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2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prób sprawności fizycznej, o których mowa </w:t>
            </w:r>
            <w:r w:rsidRPr="0071620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w art. 137 ust. 1 pkt 3 ustawy</w:t>
            </w:r>
          </w:p>
          <w:p w:rsidR="0071620C" w:rsidRPr="0071620C" w:rsidRDefault="0071620C" w:rsidP="0071620C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20C">
              <w:rPr>
                <w:rFonts w:ascii="Times New Roman" w:hAnsi="Times New Roman"/>
                <w:sz w:val="20"/>
                <w:szCs w:val="20"/>
              </w:rPr>
              <w:t>sprawdzianu</w:t>
            </w:r>
            <w:r w:rsidRPr="007162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kompetencji językowych, o których mowa w art. 139 ust. 1 pkt 2 ustawy</w:t>
            </w:r>
          </w:p>
        </w:tc>
        <w:tc>
          <w:tcPr>
            <w:tcW w:w="0" w:type="auto"/>
          </w:tcPr>
          <w:p w:rsidR="0071620C" w:rsidRPr="0071620C" w:rsidRDefault="0071620C" w:rsidP="007162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62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21.05 – 05.06.2018 r.</w:t>
            </w:r>
          </w:p>
        </w:tc>
        <w:tc>
          <w:tcPr>
            <w:tcW w:w="0" w:type="auto"/>
          </w:tcPr>
          <w:p w:rsidR="0071620C" w:rsidRPr="0071620C" w:rsidRDefault="0071620C" w:rsidP="0071620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1620C">
              <w:rPr>
                <w:rFonts w:ascii="Times New Roman" w:hAnsi="Times New Roman" w:cs="Times New Roman"/>
                <w:sz w:val="20"/>
                <w:szCs w:val="20"/>
              </w:rPr>
              <w:t>24.07.2018 r.</w:t>
            </w:r>
          </w:p>
        </w:tc>
      </w:tr>
      <w:tr w:rsidR="0071620C" w:rsidRPr="0071620C" w:rsidTr="0018676C">
        <w:tc>
          <w:tcPr>
            <w:tcW w:w="0" w:type="auto"/>
            <w:vAlign w:val="center"/>
          </w:tcPr>
          <w:p w:rsidR="0071620C" w:rsidRPr="0071620C" w:rsidRDefault="0071620C" w:rsidP="0071620C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71620C" w:rsidRPr="0071620C" w:rsidRDefault="0071620C" w:rsidP="007162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62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Podanie do publicznej wiadomości przez komisję rekrutacyjną listy kandydatów,</w:t>
            </w:r>
          </w:p>
          <w:p w:rsidR="0071620C" w:rsidRPr="0071620C" w:rsidRDefault="0071620C" w:rsidP="007162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62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którzy uzyskali pozytywne wyniki:</w:t>
            </w:r>
          </w:p>
          <w:p w:rsidR="0071620C" w:rsidRPr="0071620C" w:rsidRDefault="0071620C" w:rsidP="0071620C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2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prób sprawności fizycznej, o których mowa </w:t>
            </w:r>
            <w:r w:rsidRPr="0071620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w art. 137 ust. 1 pkt 3 ustawy</w:t>
            </w:r>
          </w:p>
          <w:p w:rsidR="0071620C" w:rsidRPr="0071620C" w:rsidRDefault="0071620C" w:rsidP="0071620C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20C">
              <w:rPr>
                <w:rFonts w:ascii="Times New Roman" w:hAnsi="Times New Roman"/>
                <w:sz w:val="20"/>
                <w:szCs w:val="20"/>
              </w:rPr>
              <w:t>sprawdzianu</w:t>
            </w:r>
            <w:r w:rsidRPr="007162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kompetencji językowych, o których mowa w art. 139 ust. 1 pkt 2 ustawy</w:t>
            </w:r>
          </w:p>
        </w:tc>
        <w:tc>
          <w:tcPr>
            <w:tcW w:w="0" w:type="auto"/>
          </w:tcPr>
          <w:p w:rsidR="0071620C" w:rsidRPr="0071620C" w:rsidRDefault="0071620C" w:rsidP="007162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62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07.06.2018 r.</w:t>
            </w:r>
          </w:p>
        </w:tc>
        <w:tc>
          <w:tcPr>
            <w:tcW w:w="0" w:type="auto"/>
          </w:tcPr>
          <w:p w:rsidR="0071620C" w:rsidRPr="0071620C" w:rsidRDefault="0071620C" w:rsidP="0071620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1620C">
              <w:rPr>
                <w:rFonts w:ascii="Times New Roman" w:hAnsi="Times New Roman" w:cs="Times New Roman"/>
                <w:sz w:val="20"/>
                <w:szCs w:val="20"/>
              </w:rPr>
              <w:t>26.07.2018 r.</w:t>
            </w:r>
          </w:p>
        </w:tc>
      </w:tr>
      <w:tr w:rsidR="0071620C" w:rsidRPr="0071620C" w:rsidTr="0018676C">
        <w:tc>
          <w:tcPr>
            <w:tcW w:w="0" w:type="auto"/>
            <w:vAlign w:val="center"/>
          </w:tcPr>
          <w:p w:rsidR="0071620C" w:rsidRPr="0071620C" w:rsidRDefault="0071620C" w:rsidP="0071620C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71620C" w:rsidRPr="0071620C" w:rsidRDefault="0071620C" w:rsidP="007162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62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Uzupełnienie wniosku o przyjęcie do:</w:t>
            </w:r>
          </w:p>
          <w:p w:rsidR="0071620C" w:rsidRPr="0071620C" w:rsidRDefault="0071620C" w:rsidP="0071620C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20C">
              <w:rPr>
                <w:rFonts w:ascii="Times New Roman" w:hAnsi="Times New Roman"/>
                <w:color w:val="000000"/>
                <w:sz w:val="20"/>
                <w:szCs w:val="20"/>
              </w:rPr>
              <w:t>oddziałów sportowych klas wyższych niż klasa pierwsza w szkole podstawowej</w:t>
            </w:r>
          </w:p>
          <w:p w:rsidR="0071620C" w:rsidRPr="0071620C" w:rsidRDefault="0071620C" w:rsidP="0071620C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20C">
              <w:rPr>
                <w:rFonts w:ascii="Times New Roman" w:hAnsi="Times New Roman"/>
                <w:color w:val="000000"/>
                <w:sz w:val="20"/>
                <w:szCs w:val="20"/>
              </w:rPr>
              <w:t>oddziałów dwujęzycznych w szkole podstawowej</w:t>
            </w:r>
          </w:p>
          <w:p w:rsidR="0071620C" w:rsidRPr="0071620C" w:rsidRDefault="0071620C" w:rsidP="007162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62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 świadectwo promocyjne do klasy programowo wyższej</w:t>
            </w:r>
          </w:p>
        </w:tc>
        <w:tc>
          <w:tcPr>
            <w:tcW w:w="0" w:type="auto"/>
          </w:tcPr>
          <w:p w:rsidR="0071620C" w:rsidRPr="0071620C" w:rsidRDefault="0071620C" w:rsidP="007162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62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22.06 – 26.06.2018 r.</w:t>
            </w:r>
          </w:p>
          <w:p w:rsidR="0071620C" w:rsidRPr="0071620C" w:rsidRDefault="0071620C" w:rsidP="007162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62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 godz. 12.00</w:t>
            </w:r>
          </w:p>
        </w:tc>
        <w:tc>
          <w:tcPr>
            <w:tcW w:w="0" w:type="auto"/>
          </w:tcPr>
          <w:p w:rsidR="0071620C" w:rsidRPr="0071620C" w:rsidRDefault="0071620C" w:rsidP="007162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20C" w:rsidRPr="0071620C" w:rsidTr="0018676C">
        <w:tc>
          <w:tcPr>
            <w:tcW w:w="0" w:type="auto"/>
            <w:vAlign w:val="center"/>
          </w:tcPr>
          <w:p w:rsidR="0071620C" w:rsidRPr="0071620C" w:rsidRDefault="0071620C" w:rsidP="0071620C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71620C" w:rsidRPr="0071620C" w:rsidRDefault="0071620C" w:rsidP="007162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62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Weryfikacja przez komisję rekrutacyjną wniosków o przyjęcie do szkoły</w:t>
            </w:r>
          </w:p>
          <w:p w:rsidR="0071620C" w:rsidRPr="0071620C" w:rsidRDefault="0071620C" w:rsidP="007162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62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podstawowej i dokumentów potwierdzających spełnianie</w:t>
            </w:r>
          </w:p>
          <w:p w:rsidR="0071620C" w:rsidRPr="0071620C" w:rsidRDefault="0071620C" w:rsidP="007162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62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przez kandydata warunków lub kryteriów branych pod uwagę w postępowaniu rekrutacyjnym, w tym dokonanie przez</w:t>
            </w:r>
          </w:p>
          <w:p w:rsidR="0071620C" w:rsidRPr="0071620C" w:rsidRDefault="0071620C" w:rsidP="007162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162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przewodniczącego komisji rekrutacyjnej czynności, o których mowa w art. 150 ust. 7 ustawy</w:t>
            </w:r>
          </w:p>
        </w:tc>
        <w:tc>
          <w:tcPr>
            <w:tcW w:w="0" w:type="auto"/>
          </w:tcPr>
          <w:p w:rsidR="0071620C" w:rsidRPr="0071620C" w:rsidRDefault="0071620C" w:rsidP="007162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62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 27.06.2018 r.</w:t>
            </w:r>
          </w:p>
        </w:tc>
        <w:tc>
          <w:tcPr>
            <w:tcW w:w="0" w:type="auto"/>
          </w:tcPr>
          <w:p w:rsidR="0071620C" w:rsidRPr="0071620C" w:rsidRDefault="0071620C" w:rsidP="0071620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1620C">
              <w:rPr>
                <w:rFonts w:ascii="Times New Roman" w:hAnsi="Times New Roman" w:cs="Times New Roman"/>
                <w:sz w:val="20"/>
                <w:szCs w:val="20"/>
              </w:rPr>
              <w:t>do 27.07.2018 r.</w:t>
            </w:r>
          </w:p>
        </w:tc>
      </w:tr>
      <w:tr w:rsidR="0071620C" w:rsidRPr="0071620C" w:rsidTr="0018676C">
        <w:tc>
          <w:tcPr>
            <w:tcW w:w="0" w:type="auto"/>
            <w:vAlign w:val="center"/>
          </w:tcPr>
          <w:p w:rsidR="0071620C" w:rsidRPr="0071620C" w:rsidRDefault="0071620C" w:rsidP="0071620C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71620C" w:rsidRPr="0071620C" w:rsidRDefault="0071620C" w:rsidP="007162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62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Podanie do publicznej</w:t>
            </w:r>
          </w:p>
          <w:p w:rsidR="0071620C" w:rsidRPr="0071620C" w:rsidRDefault="0071620C" w:rsidP="007162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62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wiadomości przez komisję</w:t>
            </w:r>
          </w:p>
          <w:p w:rsidR="0071620C" w:rsidRPr="0071620C" w:rsidRDefault="0071620C" w:rsidP="007162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62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rekrutacyjną listy kandydatów</w:t>
            </w:r>
          </w:p>
          <w:p w:rsidR="0071620C" w:rsidRPr="0071620C" w:rsidRDefault="0071620C" w:rsidP="007162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62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zakwalifikowanych</w:t>
            </w:r>
          </w:p>
          <w:p w:rsidR="0071620C" w:rsidRPr="0071620C" w:rsidRDefault="0071620C" w:rsidP="007162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62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 kandydatów</w:t>
            </w:r>
          </w:p>
          <w:p w:rsidR="0071620C" w:rsidRPr="0071620C" w:rsidRDefault="0071620C" w:rsidP="007162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162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niezakwalifikowanych</w:t>
            </w:r>
          </w:p>
        </w:tc>
        <w:tc>
          <w:tcPr>
            <w:tcW w:w="0" w:type="auto"/>
          </w:tcPr>
          <w:p w:rsidR="0071620C" w:rsidRPr="0071620C" w:rsidRDefault="0071620C" w:rsidP="007162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62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13.07.2018 r.</w:t>
            </w:r>
          </w:p>
        </w:tc>
        <w:tc>
          <w:tcPr>
            <w:tcW w:w="0" w:type="auto"/>
          </w:tcPr>
          <w:p w:rsidR="0071620C" w:rsidRPr="0071620C" w:rsidRDefault="0071620C" w:rsidP="0071620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1620C">
              <w:rPr>
                <w:rFonts w:ascii="Times New Roman" w:hAnsi="Times New Roman" w:cs="Times New Roman"/>
                <w:sz w:val="20"/>
                <w:szCs w:val="20"/>
              </w:rPr>
              <w:t>13.08.2018 r.</w:t>
            </w:r>
          </w:p>
        </w:tc>
      </w:tr>
      <w:tr w:rsidR="0071620C" w:rsidRPr="0071620C" w:rsidTr="0018676C">
        <w:tc>
          <w:tcPr>
            <w:tcW w:w="0" w:type="auto"/>
            <w:vAlign w:val="center"/>
          </w:tcPr>
          <w:p w:rsidR="0071620C" w:rsidRPr="0071620C" w:rsidRDefault="0071620C" w:rsidP="0071620C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71620C" w:rsidRPr="0071620C" w:rsidRDefault="0071620C" w:rsidP="007162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62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Potwierdzenie przez rodzica kandydata woli przyjęcia w postaci pisemnego oświadczenia</w:t>
            </w:r>
          </w:p>
        </w:tc>
        <w:tc>
          <w:tcPr>
            <w:tcW w:w="0" w:type="auto"/>
          </w:tcPr>
          <w:p w:rsidR="0071620C" w:rsidRPr="0071620C" w:rsidRDefault="0071620C" w:rsidP="007162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62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19.07.2018 r.</w:t>
            </w:r>
          </w:p>
        </w:tc>
        <w:tc>
          <w:tcPr>
            <w:tcW w:w="0" w:type="auto"/>
          </w:tcPr>
          <w:p w:rsidR="0071620C" w:rsidRPr="0071620C" w:rsidRDefault="0071620C" w:rsidP="0071620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1620C">
              <w:rPr>
                <w:rFonts w:ascii="Times New Roman" w:hAnsi="Times New Roman" w:cs="Times New Roman"/>
                <w:sz w:val="20"/>
                <w:szCs w:val="20"/>
              </w:rPr>
              <w:t>20.08.2018 r.</w:t>
            </w:r>
          </w:p>
        </w:tc>
      </w:tr>
      <w:tr w:rsidR="0071620C" w:rsidRPr="0071620C" w:rsidTr="0018676C">
        <w:tc>
          <w:tcPr>
            <w:tcW w:w="0" w:type="auto"/>
            <w:vAlign w:val="center"/>
          </w:tcPr>
          <w:p w:rsidR="0071620C" w:rsidRPr="0071620C" w:rsidRDefault="0071620C" w:rsidP="0071620C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71620C" w:rsidRPr="0071620C" w:rsidRDefault="0071620C" w:rsidP="007162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62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Podanie do publicznej wiadomości przez komisję rekrutacyjną listy kandydatów</w:t>
            </w:r>
          </w:p>
          <w:p w:rsidR="0071620C" w:rsidRPr="0071620C" w:rsidRDefault="0071620C" w:rsidP="007162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62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przyjętych i kandydatów nieprzyjętych</w:t>
            </w:r>
          </w:p>
        </w:tc>
        <w:tc>
          <w:tcPr>
            <w:tcW w:w="0" w:type="auto"/>
          </w:tcPr>
          <w:p w:rsidR="0071620C" w:rsidRPr="0071620C" w:rsidRDefault="0071620C" w:rsidP="007162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62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20.07.2018 r.</w:t>
            </w:r>
          </w:p>
        </w:tc>
        <w:tc>
          <w:tcPr>
            <w:tcW w:w="0" w:type="auto"/>
          </w:tcPr>
          <w:p w:rsidR="0071620C" w:rsidRPr="0071620C" w:rsidRDefault="0071620C" w:rsidP="0071620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1620C">
              <w:rPr>
                <w:rFonts w:ascii="Times New Roman" w:hAnsi="Times New Roman" w:cs="Times New Roman"/>
                <w:sz w:val="20"/>
                <w:szCs w:val="20"/>
              </w:rPr>
              <w:t>21.08.2018 r.</w:t>
            </w:r>
          </w:p>
        </w:tc>
      </w:tr>
    </w:tbl>
    <w:p w:rsidR="0071620C" w:rsidRPr="0071620C" w:rsidRDefault="0071620C" w:rsidP="0071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620C" w:rsidRPr="0071620C" w:rsidRDefault="0071620C" w:rsidP="0071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71620C" w:rsidRPr="00716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44EA5"/>
    <w:multiLevelType w:val="hybridMultilevel"/>
    <w:tmpl w:val="AFA49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51A6A"/>
    <w:multiLevelType w:val="hybridMultilevel"/>
    <w:tmpl w:val="F8F8DE9C"/>
    <w:lvl w:ilvl="0" w:tplc="66D690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2353F8"/>
    <w:multiLevelType w:val="hybridMultilevel"/>
    <w:tmpl w:val="0BC4B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A021C8"/>
    <w:multiLevelType w:val="hybridMultilevel"/>
    <w:tmpl w:val="A498EC04"/>
    <w:lvl w:ilvl="0" w:tplc="1B8669EA">
      <w:start w:val="1"/>
      <w:numFmt w:val="decimal"/>
      <w:lvlText w:val="%1."/>
      <w:lvlJc w:val="left"/>
      <w:pPr>
        <w:ind w:left="720" w:hanging="360"/>
      </w:pPr>
      <w:rPr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210458"/>
    <w:multiLevelType w:val="hybridMultilevel"/>
    <w:tmpl w:val="B64ADBDA"/>
    <w:lvl w:ilvl="0" w:tplc="9FAE57A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FEE069A"/>
    <w:multiLevelType w:val="hybridMultilevel"/>
    <w:tmpl w:val="B64ADBDA"/>
    <w:lvl w:ilvl="0" w:tplc="9FAE57A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438"/>
    <w:rsid w:val="002D7174"/>
    <w:rsid w:val="00537802"/>
    <w:rsid w:val="0071620C"/>
    <w:rsid w:val="00772438"/>
    <w:rsid w:val="00803849"/>
    <w:rsid w:val="0089152D"/>
    <w:rsid w:val="00A406F6"/>
    <w:rsid w:val="00AB07AF"/>
    <w:rsid w:val="00C764A4"/>
    <w:rsid w:val="00F11EF4"/>
    <w:rsid w:val="00FB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4197E2-2A5E-4407-9AED-03F16F98C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71620C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7243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72438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71620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b">
    <w:name w:val="b"/>
    <w:basedOn w:val="Domylnaczcionkaakapitu"/>
    <w:rsid w:val="0071620C"/>
  </w:style>
  <w:style w:type="paragraph" w:styleId="Akapitzlist">
    <w:name w:val="List Paragraph"/>
    <w:basedOn w:val="Normalny"/>
    <w:uiPriority w:val="34"/>
    <w:qFormat/>
    <w:rsid w:val="0071620C"/>
    <w:pPr>
      <w:spacing w:after="160" w:line="259" w:lineRule="auto"/>
      <w:ind w:left="720"/>
      <w:contextualSpacing/>
      <w:jc w:val="left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6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4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8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1062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v.nowakowska</dc:creator>
  <cp:keywords/>
  <dc:description/>
  <cp:lastModifiedBy>Admin</cp:lastModifiedBy>
  <cp:revision>2</cp:revision>
  <cp:lastPrinted>2018-01-31T09:30:00Z</cp:lastPrinted>
  <dcterms:created xsi:type="dcterms:W3CDTF">2018-02-01T11:11:00Z</dcterms:created>
  <dcterms:modified xsi:type="dcterms:W3CDTF">2018-02-01T11:11:00Z</dcterms:modified>
</cp:coreProperties>
</file>